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F689" w14:textId="23EE2A2C" w:rsidR="00294718" w:rsidRPr="00471A15" w:rsidRDefault="00294718" w:rsidP="00294718">
      <w:pPr>
        <w:pStyle w:val="Heading1"/>
        <w:jc w:val="center"/>
        <w:rPr>
          <w:rStyle w:val="BookTitle"/>
          <w:lang w:val="en-US"/>
        </w:rPr>
      </w:pPr>
      <w:r w:rsidRPr="00471A15">
        <w:rPr>
          <w:rStyle w:val="BookTitle"/>
          <w:lang w:val="en-US"/>
        </w:rPr>
        <w:t xml:space="preserve">From: T. Hobbes, </w:t>
      </w:r>
      <w:r w:rsidRPr="00471A15">
        <w:rPr>
          <w:rStyle w:val="BookTitle"/>
          <w:i/>
          <w:lang w:val="en-US"/>
        </w:rPr>
        <w:t>Leviathan</w:t>
      </w:r>
      <w:r w:rsidR="001C3DD7" w:rsidRPr="00471A15">
        <w:rPr>
          <w:rStyle w:val="BookTitle"/>
          <w:i/>
          <w:lang w:val="en-US"/>
        </w:rPr>
        <w:t>, 1651</w:t>
      </w:r>
    </w:p>
    <w:p w14:paraId="2BEDADB4" w14:textId="77777777" w:rsidR="00294718" w:rsidRPr="00471A15" w:rsidRDefault="00294718" w:rsidP="00294718">
      <w:pPr>
        <w:pStyle w:val="Heading2"/>
        <w:jc w:val="center"/>
        <w:rPr>
          <w:rStyle w:val="BookTitle"/>
          <w:lang w:val="en-US"/>
        </w:rPr>
      </w:pPr>
      <w:r w:rsidRPr="00471A15">
        <w:rPr>
          <w:rStyle w:val="BookTitle"/>
          <w:lang w:val="en-US"/>
        </w:rPr>
        <w:t xml:space="preserve">Part II. </w:t>
      </w:r>
      <w:proofErr w:type="gramStart"/>
      <w:r w:rsidRPr="00471A15">
        <w:rPr>
          <w:rStyle w:val="BookTitle"/>
          <w:lang w:val="en-US"/>
        </w:rPr>
        <w:t>Of Commonwealth.</w:t>
      </w:r>
      <w:proofErr w:type="gramEnd"/>
      <w:r w:rsidRPr="00471A15">
        <w:rPr>
          <w:rStyle w:val="BookTitle"/>
          <w:lang w:val="en-US"/>
        </w:rPr>
        <w:t xml:space="preserve"> Chapter 17: Of the Causes, Generation and Definition of a Commonwealth.</w:t>
      </w:r>
    </w:p>
    <w:p w14:paraId="582D9440" w14:textId="77777777" w:rsidR="00294718" w:rsidRDefault="00294718" w:rsidP="00C77227">
      <w:pPr>
        <w:rPr>
          <w:lang w:val="en-GB"/>
        </w:rPr>
      </w:pPr>
    </w:p>
    <w:p w14:paraId="679D4E7D" w14:textId="68B90525" w:rsidR="00C77227" w:rsidRPr="00734AA3" w:rsidRDefault="00C77227" w:rsidP="00445A33">
      <w:pPr>
        <w:rPr>
          <w:lang w:val="en-GB"/>
        </w:rPr>
      </w:pPr>
      <w:r w:rsidRPr="00734AA3">
        <w:rPr>
          <w:lang w:val="en-GB"/>
        </w:rPr>
        <w:t xml:space="preserve">37. </w:t>
      </w:r>
      <w:r w:rsidR="00445A33" w:rsidRPr="00734AA3">
        <w:rPr>
          <w:lang w:val="en-GB"/>
        </w:rPr>
        <w:t xml:space="preserve">Men naturally love liberty, and dominion over others; so what is the final cause or end or design they have in mind when they introduce the </w:t>
      </w:r>
      <w:r w:rsidR="00445A33" w:rsidRPr="00734AA3">
        <w:rPr>
          <w:i/>
          <w:iCs/>
          <w:lang w:val="en-GB"/>
        </w:rPr>
        <w:t xml:space="preserve">restraint upon themselves </w:t>
      </w:r>
      <w:r w:rsidR="00445A33" w:rsidRPr="00734AA3">
        <w:rPr>
          <w:lang w:val="en-GB"/>
        </w:rPr>
        <w:t xml:space="preserve">under which we see them live in commonwealths? It is the prospect of their own preservation and, through that, of a more contented life; i.e. of getting themselves out of the miserable condition of war which (as I have shown) necessarily flows from the natural passions of men when there is no visible power to keep them in awe and tie them by fear of punishment to keep their covenants and to obey the </w:t>
      </w:r>
      <w:r w:rsidR="00445A33" w:rsidRPr="00734AA3">
        <w:rPr>
          <w:b/>
          <w:lang w:val="en-GB"/>
        </w:rPr>
        <w:t>laws of nature</w:t>
      </w:r>
      <w:r w:rsidR="00445A33" w:rsidRPr="00734AA3">
        <w:rPr>
          <w:lang w:val="en-GB"/>
        </w:rPr>
        <w:t xml:space="preserve"> set down in my chapters 14 and 15. </w:t>
      </w:r>
    </w:p>
    <w:p w14:paraId="18D8F930" w14:textId="4BEDC36F" w:rsidR="00C77227" w:rsidRPr="00734AA3" w:rsidRDefault="00445A33" w:rsidP="00E60807">
      <w:pPr>
        <w:rPr>
          <w:lang w:val="en-GB"/>
        </w:rPr>
      </w:pPr>
      <w:r w:rsidRPr="00734AA3">
        <w:rPr>
          <w:lang w:val="en-GB"/>
        </w:rPr>
        <w:t xml:space="preserve">For the laws of nature—enjoining justice, fairness, modesty, mercy, and (in short) treating </w:t>
      </w:r>
      <w:proofErr w:type="gramStart"/>
      <w:r w:rsidRPr="00734AA3">
        <w:rPr>
          <w:lang w:val="en-GB"/>
        </w:rPr>
        <w:t>others</w:t>
      </w:r>
      <w:proofErr w:type="gramEnd"/>
      <w:r w:rsidRPr="00734AA3">
        <w:rPr>
          <w:lang w:val="en-GB"/>
        </w:rPr>
        <w:t xml:space="preserve"> as we want them to treat us—are in themselves contrary to our natural passions, unless some power frightens us into observing them. In the absence of such a power, our natural passions carry us to partiality, pride, revenge, and the like. And covenants without the sword are merely words, with no strength to secure a man at all. Every man has obeyed the laws of nature when he has wanted to, which is when he could do it safely; but if there is no power set up, or none that is strong enough for our security, ·no-one can safely abide by the laws; and in that case· every man will and </w:t>
      </w:r>
      <w:r w:rsidRPr="00734AA3">
        <w:rPr>
          <w:b/>
          <w:i/>
          <w:iCs/>
          <w:lang w:val="en-GB"/>
        </w:rPr>
        <w:t>lawfully</w:t>
      </w:r>
      <w:r w:rsidRPr="00734AA3">
        <w:rPr>
          <w:i/>
          <w:iCs/>
          <w:lang w:val="en-GB"/>
        </w:rPr>
        <w:t xml:space="preserve"> may </w:t>
      </w:r>
      <w:r w:rsidRPr="00734AA3">
        <w:rPr>
          <w:lang w:val="en-GB"/>
        </w:rPr>
        <w:t xml:space="preserve">rely on his own strength and skill to protect himself against all other men. In all places where men have lived in small families ·with no larger organized groupings·, the trade of </w:t>
      </w:r>
      <w:r w:rsidRPr="00734AA3">
        <w:rPr>
          <w:i/>
          <w:iCs/>
          <w:lang w:val="en-GB"/>
        </w:rPr>
        <w:t xml:space="preserve">robber </w:t>
      </w:r>
      <w:r w:rsidRPr="00734AA3">
        <w:rPr>
          <w:lang w:val="en-GB"/>
        </w:rPr>
        <w:t xml:space="preserve">was so far from being regarded as against the law of nature that ·it was outright </w:t>
      </w:r>
      <w:r w:rsidR="00734AA3" w:rsidRPr="00734AA3">
        <w:rPr>
          <w:lang w:val="en-GB"/>
        </w:rPr>
        <w:t>honoured</w:t>
      </w:r>
      <w:r w:rsidRPr="00734AA3">
        <w:rPr>
          <w:lang w:val="en-GB"/>
        </w:rPr>
        <w:t xml:space="preserve">, so that the greater spoils someone gained by robbery, the greater was his </w:t>
      </w:r>
      <w:r w:rsidR="00734AA3" w:rsidRPr="00734AA3">
        <w:rPr>
          <w:lang w:val="en-GB"/>
        </w:rPr>
        <w:t>honour</w:t>
      </w:r>
      <w:r w:rsidRPr="00734AA3">
        <w:rPr>
          <w:lang w:val="en-GB"/>
        </w:rPr>
        <w:t xml:space="preserve">. The only constraints on robbery came from the laws of </w:t>
      </w:r>
      <w:r w:rsidR="00734AA3" w:rsidRPr="00734AA3">
        <w:rPr>
          <w:lang w:val="en-GB"/>
        </w:rPr>
        <w:t>honour</w:t>
      </w:r>
      <w:r w:rsidRPr="00734AA3">
        <w:rPr>
          <w:lang w:val="en-GB"/>
        </w:rPr>
        <w:t xml:space="preserve">, which enjoined robbers to abstain from cruelty and to let their victims keep their lives and their farm implements. These days cities and kingdoms (which are only greater families) do what small families used to do back then: for their own security they enlarge their dominions, on the basis of claims that they are in danger and in fear of invasion, or that assistance might be given to invaders ·by the country they are attacking·. They try as hard as they can to subdue or weaken their </w:t>
      </w:r>
      <w:r w:rsidR="00734AA3" w:rsidRPr="00734AA3">
        <w:rPr>
          <w:lang w:val="en-GB"/>
        </w:rPr>
        <w:t>neighbours</w:t>
      </w:r>
      <w:r w:rsidRPr="00734AA3">
        <w:rPr>
          <w:lang w:val="en-GB"/>
        </w:rPr>
        <w:t xml:space="preserve">, by open force and secret manoeuvres; and if they have no other means for their own security, they do this </w:t>
      </w:r>
      <w:r w:rsidRPr="00734AA3">
        <w:rPr>
          <w:i/>
          <w:iCs/>
          <w:lang w:val="en-GB"/>
        </w:rPr>
        <w:t>justly</w:t>
      </w:r>
      <w:r w:rsidRPr="00734AA3">
        <w:rPr>
          <w:lang w:val="en-GB"/>
        </w:rPr>
        <w:t xml:space="preserve">, and are </w:t>
      </w:r>
      <w:r w:rsidR="00734AA3" w:rsidRPr="00734AA3">
        <w:rPr>
          <w:lang w:val="en-GB"/>
        </w:rPr>
        <w:t>honoured</w:t>
      </w:r>
      <w:r w:rsidRPr="00734AA3">
        <w:rPr>
          <w:lang w:val="en-GB"/>
        </w:rPr>
        <w:t xml:space="preserve"> for it in later years. </w:t>
      </w:r>
      <w:r w:rsidR="00C77227" w:rsidRPr="00734AA3">
        <w:rPr>
          <w:lang w:val="en-GB"/>
        </w:rPr>
        <w:t xml:space="preserve"> [</w:t>
      </w:r>
      <w:r w:rsidR="00294718" w:rsidRPr="00734AA3">
        <w:rPr>
          <w:lang w:val="en-GB"/>
        </w:rPr>
        <w:t>…</w:t>
      </w:r>
      <w:r w:rsidR="00C77227" w:rsidRPr="00734AA3">
        <w:rPr>
          <w:lang w:val="en-GB"/>
        </w:rPr>
        <w:t>]</w:t>
      </w:r>
    </w:p>
    <w:p w14:paraId="56DC6FDE" w14:textId="77777777" w:rsidR="00294718" w:rsidRPr="00734AA3" w:rsidRDefault="00294718" w:rsidP="00C77227">
      <w:pPr>
        <w:rPr>
          <w:lang w:val="en-GB"/>
        </w:rPr>
      </w:pPr>
    </w:p>
    <w:p w14:paraId="4A6CFE9B" w14:textId="77777777" w:rsidR="00734AA3" w:rsidRDefault="00C77227" w:rsidP="00734AA3">
      <w:pPr>
        <w:rPr>
          <w:lang w:val="en-GB"/>
        </w:rPr>
      </w:pPr>
      <w:r w:rsidRPr="00734AA3">
        <w:rPr>
          <w:lang w:val="en-GB"/>
        </w:rPr>
        <w:t>38.</w:t>
      </w:r>
      <w:r w:rsidR="00734AA3" w:rsidRPr="00734AA3">
        <w:rPr>
          <w:lang w:val="en-GB"/>
        </w:rPr>
        <w:t xml:space="preserve"> The only way to establish a common power that can defend them from the invasion of foreigners and the injuries of one another, and thereby make them secure enough to be able to nourish themselves and live contentedly through their own labours and the fruits of the earth, is to confer all their power and strength on one man, or one assembly of men, so as to turn all their wills by a majority vote into a </w:t>
      </w:r>
      <w:r w:rsidR="00734AA3" w:rsidRPr="00AA6060">
        <w:rPr>
          <w:b/>
          <w:lang w:val="en-GB"/>
        </w:rPr>
        <w:t>single will</w:t>
      </w:r>
      <w:r w:rsidR="00734AA3" w:rsidRPr="00734AA3">
        <w:rPr>
          <w:lang w:val="en-GB"/>
        </w:rPr>
        <w:t xml:space="preserve">. That is to say: </w:t>
      </w:r>
    </w:p>
    <w:p w14:paraId="3AA3FC76" w14:textId="77777777" w:rsidR="00734AA3" w:rsidRDefault="00734AA3" w:rsidP="00734AA3">
      <w:pPr>
        <w:rPr>
          <w:lang w:val="en-GB"/>
        </w:rPr>
      </w:pPr>
      <w:r w:rsidRPr="00734AA3">
        <w:rPr>
          <w:lang w:val="en-GB"/>
        </w:rPr>
        <w:t>•</w:t>
      </w:r>
      <w:proofErr w:type="gramStart"/>
      <w:r w:rsidRPr="00734AA3">
        <w:rPr>
          <w:lang w:val="en-GB"/>
        </w:rPr>
        <w:t>to</w:t>
      </w:r>
      <w:proofErr w:type="gramEnd"/>
      <w:r w:rsidRPr="00734AA3">
        <w:rPr>
          <w:lang w:val="en-GB"/>
        </w:rPr>
        <w:t xml:space="preserve"> appoint one man or assembly of men to </w:t>
      </w:r>
      <w:r w:rsidRPr="00734AA3">
        <w:rPr>
          <w:i/>
          <w:iCs/>
          <w:lang w:val="en-GB"/>
        </w:rPr>
        <w:t>bear their person</w:t>
      </w:r>
      <w:r w:rsidRPr="00734AA3">
        <w:rPr>
          <w:lang w:val="en-GB"/>
        </w:rPr>
        <w:t xml:space="preserve">; and everyone </w:t>
      </w:r>
    </w:p>
    <w:p w14:paraId="1C05C365" w14:textId="77777777" w:rsidR="00734AA3" w:rsidRDefault="00734AA3" w:rsidP="00734AA3">
      <w:pPr>
        <w:rPr>
          <w:lang w:val="en-GB"/>
        </w:rPr>
      </w:pPr>
      <w:r w:rsidRPr="00734AA3">
        <w:rPr>
          <w:lang w:val="en-GB"/>
        </w:rPr>
        <w:t>•</w:t>
      </w:r>
      <w:proofErr w:type="gramStart"/>
      <w:r w:rsidRPr="00734AA3">
        <w:rPr>
          <w:lang w:val="en-GB"/>
        </w:rPr>
        <w:t>to</w:t>
      </w:r>
      <w:proofErr w:type="gramEnd"/>
      <w:r w:rsidRPr="00734AA3">
        <w:rPr>
          <w:lang w:val="en-GB"/>
        </w:rPr>
        <w:t xml:space="preserve"> </w:t>
      </w:r>
      <w:r w:rsidRPr="00734AA3">
        <w:rPr>
          <w:i/>
          <w:iCs/>
          <w:lang w:val="en-GB"/>
        </w:rPr>
        <w:t xml:space="preserve">own </w:t>
      </w:r>
      <w:r w:rsidRPr="00734AA3">
        <w:rPr>
          <w:lang w:val="en-GB"/>
        </w:rPr>
        <w:t xml:space="preserve">and </w:t>
      </w:r>
      <w:r w:rsidRPr="00734AA3">
        <w:rPr>
          <w:i/>
          <w:iCs/>
          <w:lang w:val="en-GB"/>
        </w:rPr>
        <w:t xml:space="preserve">acknowledge himself to be the author of </w:t>
      </w:r>
      <w:r w:rsidRPr="00734AA3">
        <w:rPr>
          <w:lang w:val="en-GB"/>
        </w:rPr>
        <w:t xml:space="preserve">every act that he who bears their person performs or causes to be performed in matters concerning the common peace and safety, and all of them </w:t>
      </w:r>
    </w:p>
    <w:p w14:paraId="637463DC" w14:textId="2425C3CC" w:rsidR="00734AA3" w:rsidRPr="00734AA3" w:rsidRDefault="00734AA3" w:rsidP="00734AA3">
      <w:pPr>
        <w:rPr>
          <w:lang w:val="en-GB"/>
        </w:rPr>
      </w:pPr>
      <w:r w:rsidRPr="00734AA3">
        <w:rPr>
          <w:lang w:val="en-GB"/>
        </w:rPr>
        <w:t>•</w:t>
      </w:r>
      <w:proofErr w:type="gramStart"/>
      <w:r w:rsidRPr="00734AA3">
        <w:rPr>
          <w:lang w:val="en-GB"/>
        </w:rPr>
        <w:t>to</w:t>
      </w:r>
      <w:proofErr w:type="gramEnd"/>
      <w:r w:rsidRPr="00734AA3">
        <w:rPr>
          <w:lang w:val="en-GB"/>
        </w:rPr>
        <w:t xml:space="preserve"> submit their wills to his will, and their judgments to his judgment. [Hobbes explains the key concepts of that sentence early in Chapter 16.] This is more than ·mere· agreement or harmony; it is a real </w:t>
      </w:r>
      <w:r w:rsidRPr="00734AA3">
        <w:rPr>
          <w:i/>
          <w:iCs/>
          <w:lang w:val="en-GB"/>
        </w:rPr>
        <w:t xml:space="preserve">unity </w:t>
      </w:r>
      <w:r w:rsidRPr="00734AA3">
        <w:rPr>
          <w:lang w:val="en-GB"/>
        </w:rPr>
        <w:t xml:space="preserve">of them all. They are unified in that they constitute </w:t>
      </w:r>
      <w:r w:rsidRPr="00734AA3">
        <w:rPr>
          <w:i/>
          <w:iCs/>
          <w:lang w:val="en-GB"/>
        </w:rPr>
        <w:t xml:space="preserve">one </w:t>
      </w:r>
      <w:r w:rsidRPr="00734AA3">
        <w:rPr>
          <w:lang w:val="en-GB"/>
        </w:rPr>
        <w:t xml:space="preserve">single person, created through a covenant of every man with every ·other· man, as though </w:t>
      </w:r>
      <w:r w:rsidRPr="00734AA3">
        <w:rPr>
          <w:i/>
          <w:iCs/>
          <w:lang w:val="en-GB"/>
        </w:rPr>
        <w:t xml:space="preserve">each </w:t>
      </w:r>
      <w:r w:rsidRPr="00734AA3">
        <w:rPr>
          <w:lang w:val="en-GB"/>
        </w:rPr>
        <w:t xml:space="preserve">man were to say to </w:t>
      </w:r>
      <w:r w:rsidRPr="00734AA3">
        <w:rPr>
          <w:i/>
          <w:iCs/>
          <w:lang w:val="en-GB"/>
        </w:rPr>
        <w:t xml:space="preserve">each </w:t>
      </w:r>
      <w:r w:rsidRPr="00734AA3">
        <w:rPr>
          <w:lang w:val="en-GB"/>
        </w:rPr>
        <w:t xml:space="preserve">of the others: </w:t>
      </w:r>
    </w:p>
    <w:p w14:paraId="0327D92D" w14:textId="77777777" w:rsidR="00734AA3" w:rsidRPr="00734AA3" w:rsidRDefault="00734AA3" w:rsidP="00734AA3">
      <w:pPr>
        <w:rPr>
          <w:lang w:val="en-GB"/>
        </w:rPr>
      </w:pPr>
      <w:r w:rsidRPr="00734AA3">
        <w:rPr>
          <w:lang w:val="en-GB"/>
        </w:rPr>
        <w:lastRenderedPageBreak/>
        <w:t xml:space="preserve">I authorize and give up my right of governing myself to this man, or to this assembly of men, on condition that you surrender to him your right of governing yourself, and authorize all his actions in the same way. </w:t>
      </w:r>
    </w:p>
    <w:p w14:paraId="2323103A" w14:textId="77777777" w:rsidR="002E38C7" w:rsidRDefault="00734AA3" w:rsidP="00AA6060">
      <w:pPr>
        <w:rPr>
          <w:sz w:val="20"/>
          <w:lang w:val="en-US"/>
        </w:rPr>
      </w:pPr>
      <w:r w:rsidRPr="002E38C7">
        <w:rPr>
          <w:sz w:val="20"/>
          <w:lang w:val="en-US"/>
        </w:rPr>
        <w:t xml:space="preserve">[Rather than ‘you’ and ‘your’, Hobbes here uses ‘thou’ and ‘thy’—the second-person </w:t>
      </w:r>
      <w:r w:rsidRPr="002E38C7">
        <w:rPr>
          <w:i/>
          <w:iCs/>
          <w:sz w:val="20"/>
          <w:lang w:val="en-US"/>
        </w:rPr>
        <w:t>singular</w:t>
      </w:r>
      <w:r w:rsidRPr="002E38C7">
        <w:rPr>
          <w:sz w:val="20"/>
          <w:lang w:val="en-US"/>
        </w:rPr>
        <w:t xml:space="preserve">, rare in </w:t>
      </w:r>
      <w:r w:rsidRPr="002E38C7">
        <w:rPr>
          <w:i/>
          <w:iCs/>
          <w:sz w:val="20"/>
          <w:lang w:val="en-US"/>
        </w:rPr>
        <w:t>Leviathan</w:t>
      </w:r>
      <w:r w:rsidRPr="002E38C7">
        <w:rPr>
          <w:sz w:val="20"/>
          <w:lang w:val="en-US"/>
        </w:rPr>
        <w:t xml:space="preserve">—emphasizing the one-on-one nature of the covenant.] </w:t>
      </w:r>
    </w:p>
    <w:p w14:paraId="1E02BB0A" w14:textId="13324316" w:rsidR="00734AA3" w:rsidRPr="00734AA3" w:rsidRDefault="00734AA3" w:rsidP="00AA6060">
      <w:pPr>
        <w:rPr>
          <w:lang w:val="en-US"/>
        </w:rPr>
      </w:pPr>
      <w:r w:rsidRPr="00734AA3">
        <w:rPr>
          <w:lang w:val="en-US"/>
        </w:rPr>
        <w:t xml:space="preserve">When this is done, the multitude so united in one person is called a </w:t>
      </w:r>
      <w:r w:rsidRPr="00F5601D">
        <w:rPr>
          <w:b/>
          <w:lang w:val="en-US"/>
        </w:rPr>
        <w:t>COMMONWEALTH</w:t>
      </w:r>
      <w:r w:rsidRPr="00734AA3">
        <w:rPr>
          <w:lang w:val="en-US"/>
        </w:rPr>
        <w:t xml:space="preserve">, in Latin </w:t>
      </w:r>
      <w:r w:rsidRPr="00F5601D">
        <w:rPr>
          <w:b/>
          <w:lang w:val="en-US"/>
        </w:rPr>
        <w:t>CIVITAS</w:t>
      </w:r>
      <w:r w:rsidRPr="00734AA3">
        <w:rPr>
          <w:lang w:val="en-US"/>
        </w:rPr>
        <w:t xml:space="preserve">. This is the method of creation of that great LEVIATHAN, or rather (to speak more reverently) of that </w:t>
      </w:r>
      <w:r w:rsidRPr="00734AA3">
        <w:rPr>
          <w:i/>
          <w:iCs/>
          <w:lang w:val="en-US"/>
        </w:rPr>
        <w:t xml:space="preserve">mortal god </w:t>
      </w:r>
      <w:r w:rsidRPr="00734AA3">
        <w:rPr>
          <w:lang w:val="en-US"/>
        </w:rPr>
        <w:t xml:space="preserve">to which we owe, under the immortal God, our peace and </w:t>
      </w:r>
      <w:proofErr w:type="spellStart"/>
      <w:r w:rsidRPr="00734AA3">
        <w:rPr>
          <w:lang w:val="en-US"/>
        </w:rPr>
        <w:t>defence</w:t>
      </w:r>
      <w:proofErr w:type="spellEnd"/>
      <w:r w:rsidRPr="00734AA3">
        <w:rPr>
          <w:lang w:val="en-US"/>
        </w:rPr>
        <w:t xml:space="preserve">. For by this authority that has been given to ‘this man’ by every individual man in the commonwealth, he has conferred on him the use of so much power and strength that people’s fear of it enables him to harmonize and control the wills of them all, to the end of peace at home and mutual aid against their enemies abroad. •He is the essence of the commonwealth, which can be defined thus: </w:t>
      </w:r>
    </w:p>
    <w:p w14:paraId="69CE32D1" w14:textId="77777777" w:rsidR="00734AA3" w:rsidRPr="00734AA3" w:rsidRDefault="00734AA3" w:rsidP="00734AA3">
      <w:pPr>
        <w:rPr>
          <w:lang w:val="en-US"/>
        </w:rPr>
      </w:pPr>
      <w:r w:rsidRPr="00734AA3">
        <w:rPr>
          <w:lang w:val="en-US"/>
        </w:rPr>
        <w:t xml:space="preserve">A commonwealth is one person of whose acts a great multitude of people have made themselves the au- </w:t>
      </w:r>
      <w:proofErr w:type="spellStart"/>
      <w:r w:rsidRPr="00734AA3">
        <w:rPr>
          <w:lang w:val="en-US"/>
        </w:rPr>
        <w:t>thors</w:t>
      </w:r>
      <w:proofErr w:type="spellEnd"/>
      <w:r w:rsidRPr="00734AA3">
        <w:rPr>
          <w:lang w:val="en-US"/>
        </w:rPr>
        <w:t xml:space="preserve"> (</w:t>
      </w:r>
      <w:r w:rsidRPr="00734AA3">
        <w:rPr>
          <w:i/>
          <w:iCs/>
          <w:lang w:val="en-US"/>
        </w:rPr>
        <w:t xml:space="preserve">each </w:t>
      </w:r>
      <w:r w:rsidRPr="00734AA3">
        <w:rPr>
          <w:lang w:val="en-US"/>
        </w:rPr>
        <w:t xml:space="preserve">of them an author), doing this by mutual covenants with one another, so that the common- wealth may use the strength and means of them all, as he shall think appropriate, for their peace and common </w:t>
      </w:r>
      <w:proofErr w:type="spellStart"/>
      <w:r w:rsidRPr="00734AA3">
        <w:rPr>
          <w:lang w:val="en-US"/>
        </w:rPr>
        <w:t>defence</w:t>
      </w:r>
      <w:proofErr w:type="spellEnd"/>
      <w:r w:rsidRPr="00734AA3">
        <w:rPr>
          <w:lang w:val="en-US"/>
        </w:rPr>
        <w:t xml:space="preserve">. </w:t>
      </w:r>
    </w:p>
    <w:p w14:paraId="26806102" w14:textId="77777777" w:rsidR="00734AA3" w:rsidRPr="00734AA3" w:rsidRDefault="00734AA3" w:rsidP="00734AA3">
      <w:pPr>
        <w:rPr>
          <w:lang w:val="en-US"/>
        </w:rPr>
      </w:pPr>
      <w:r w:rsidRPr="00734AA3">
        <w:rPr>
          <w:lang w:val="en-US"/>
        </w:rPr>
        <w:t xml:space="preserve">He who carries this person is called </w:t>
      </w:r>
      <w:r w:rsidRPr="00F5601D">
        <w:rPr>
          <w:b/>
          <w:lang w:val="en-US"/>
        </w:rPr>
        <w:t>SOVEREIGN</w:t>
      </w:r>
      <w:r w:rsidRPr="00734AA3">
        <w:rPr>
          <w:lang w:val="en-US"/>
        </w:rPr>
        <w:t xml:space="preserve">, and said to have ‘sovereign power’, and all the others are his </w:t>
      </w:r>
      <w:r w:rsidRPr="00F5601D">
        <w:rPr>
          <w:b/>
          <w:lang w:val="en-US"/>
        </w:rPr>
        <w:t>SUBJECTS</w:t>
      </w:r>
      <w:r w:rsidRPr="00734AA3">
        <w:rPr>
          <w:lang w:val="en-US"/>
        </w:rPr>
        <w:t xml:space="preserve">. </w:t>
      </w:r>
    </w:p>
    <w:p w14:paraId="7D799E39" w14:textId="3AC8BA60" w:rsidR="00294718" w:rsidRDefault="00294718" w:rsidP="00A27793">
      <w:pPr>
        <w:pStyle w:val="Heading1"/>
        <w:rPr>
          <w:lang w:val="en-GB"/>
        </w:rPr>
      </w:pPr>
      <w:bookmarkStart w:id="0" w:name="_GoBack"/>
      <w:bookmarkEnd w:id="0"/>
      <w:r w:rsidRPr="00294718">
        <w:rPr>
          <w:lang w:val="en-GB"/>
        </w:rPr>
        <w:t>Exercises</w:t>
      </w:r>
    </w:p>
    <w:p w14:paraId="0B34456E" w14:textId="7A8E588D" w:rsidR="00222A46" w:rsidRDefault="00222A46" w:rsidP="00693222">
      <w:pPr>
        <w:pStyle w:val="Heading2"/>
        <w:rPr>
          <w:lang w:val="en-GB"/>
        </w:rPr>
      </w:pPr>
      <w:r>
        <w:rPr>
          <w:lang w:val="en-GB"/>
        </w:rPr>
        <w:t>Use of English</w:t>
      </w:r>
    </w:p>
    <w:p w14:paraId="2D1E32C4" w14:textId="7386E420" w:rsidR="00222A46" w:rsidRDefault="00222A46" w:rsidP="00693222">
      <w:pPr>
        <w:pStyle w:val="Subtitle"/>
        <w:rPr>
          <w:lang w:val="en-GB"/>
        </w:rPr>
      </w:pPr>
      <w:r>
        <w:rPr>
          <w:lang w:val="en-GB"/>
        </w:rPr>
        <w:t>Practicing your language skills</w:t>
      </w:r>
    </w:p>
    <w:p w14:paraId="2A35F864" w14:textId="134F9213" w:rsidR="00222A46" w:rsidRPr="00A27793" w:rsidRDefault="00222A46" w:rsidP="00222A46">
      <w:pPr>
        <w:pStyle w:val="ListParagraph"/>
        <w:numPr>
          <w:ilvl w:val="0"/>
          <w:numId w:val="1"/>
        </w:numPr>
        <w:rPr>
          <w:b/>
          <w:lang w:val="en-GB"/>
        </w:rPr>
      </w:pPr>
      <w:r w:rsidRPr="00A27793">
        <w:rPr>
          <w:b/>
          <w:lang w:val="en-GB"/>
        </w:rPr>
        <w:t>Fill in the gaps: complete the following text by choosing an appropriate word from the list. The first word is given.</w:t>
      </w:r>
    </w:p>
    <w:p w14:paraId="4CCBD39A" w14:textId="77777777" w:rsidR="00222A46" w:rsidRDefault="00222A46" w:rsidP="006A6083">
      <w:pPr>
        <w:ind w:firstLine="0"/>
        <w:rPr>
          <w:lang w:val="en-GB"/>
        </w:rPr>
      </w:pPr>
    </w:p>
    <w:p w14:paraId="5A514CF7" w14:textId="06F10FD6" w:rsidR="006A6083" w:rsidRPr="00222A46" w:rsidRDefault="006A6083" w:rsidP="006A6083">
      <w:pPr>
        <w:ind w:left="709" w:firstLine="0"/>
        <w:rPr>
          <w:lang w:val="en-US"/>
        </w:rPr>
      </w:pPr>
      <w:r w:rsidRPr="006A6083">
        <w:rPr>
          <w:i/>
          <w:iCs/>
          <w:u w:val="single"/>
          <w:lang w:val="en-US"/>
        </w:rPr>
        <w:t>Leviathan</w:t>
      </w:r>
      <w:r w:rsidRPr="00222A46">
        <w:rPr>
          <w:i/>
          <w:iCs/>
          <w:lang w:val="en-US"/>
        </w:rPr>
        <w:t>,</w:t>
      </w:r>
      <w:r w:rsidRPr="00222A46">
        <w:rPr>
          <w:lang w:val="en-US"/>
        </w:rPr>
        <w:t xml:space="preserve"> Hobbes's most important </w:t>
      </w:r>
      <w:r>
        <w:rPr>
          <w:u w:val="single"/>
          <w:lang w:val="en-US"/>
        </w:rPr>
        <w:t>_______</w:t>
      </w:r>
      <w:r w:rsidRPr="00222A46">
        <w:rPr>
          <w:lang w:val="en-US"/>
        </w:rPr>
        <w:t xml:space="preserve"> and one of the most </w:t>
      </w:r>
      <w:r>
        <w:rPr>
          <w:u w:val="single"/>
          <w:lang w:val="en-US"/>
        </w:rPr>
        <w:t>_______</w:t>
      </w:r>
      <w:r w:rsidRPr="00222A46">
        <w:rPr>
          <w:lang w:val="en-US"/>
        </w:rPr>
        <w:t xml:space="preserve">philosophical texts produced during the seventeenth century, was written partly as a response to the fear Hobbes experienced during the political </w:t>
      </w:r>
      <w:r>
        <w:rPr>
          <w:u w:val="single"/>
          <w:lang w:val="en-US"/>
        </w:rPr>
        <w:t>_______</w:t>
      </w:r>
      <w:r w:rsidRPr="00222A46">
        <w:rPr>
          <w:lang w:val="en-US"/>
        </w:rPr>
        <w:t xml:space="preserve">of the English Civil Wars. In the 1640s, it was </w:t>
      </w:r>
      <w:r>
        <w:rPr>
          <w:u w:val="single"/>
          <w:lang w:val="en-US"/>
        </w:rPr>
        <w:t>_______</w:t>
      </w:r>
      <w:r w:rsidRPr="00222A46">
        <w:rPr>
          <w:lang w:val="en-US"/>
        </w:rPr>
        <w:t xml:space="preserve">to Hobbes that Parliament was going to turn against King Charles I, so he </w:t>
      </w:r>
      <w:r>
        <w:rPr>
          <w:u w:val="single"/>
          <w:lang w:val="en-US"/>
        </w:rPr>
        <w:t>_______</w:t>
      </w:r>
      <w:r w:rsidRPr="00222A46">
        <w:rPr>
          <w:lang w:val="en-US"/>
        </w:rPr>
        <w:t xml:space="preserve">to France for eleven years, terrified that, as a Royalist, he would be persecuted for his support of the king. Hobbes composed </w:t>
      </w:r>
      <w:r w:rsidRPr="00222A46">
        <w:rPr>
          <w:i/>
          <w:iCs/>
          <w:lang w:val="en-US"/>
        </w:rPr>
        <w:t>Leviathan</w:t>
      </w:r>
      <w:r w:rsidRPr="00222A46">
        <w:rPr>
          <w:lang w:val="en-US"/>
        </w:rPr>
        <w:t xml:space="preserve"> while in France, </w:t>
      </w:r>
      <w:r>
        <w:rPr>
          <w:u w:val="single"/>
          <w:lang w:val="en-US"/>
        </w:rPr>
        <w:t>_______</w:t>
      </w:r>
      <w:r w:rsidRPr="00222A46">
        <w:rPr>
          <w:lang w:val="en-US"/>
        </w:rPr>
        <w:t xml:space="preserve">articulating the philosophy of political and natural science that he had been developing since the 1630s. Hobbes's </w:t>
      </w:r>
      <w:r>
        <w:rPr>
          <w:u w:val="single"/>
          <w:lang w:val="en-US"/>
        </w:rPr>
        <w:t>_______</w:t>
      </w:r>
      <w:r w:rsidRPr="00222A46">
        <w:rPr>
          <w:lang w:val="en-US"/>
        </w:rPr>
        <w:t xml:space="preserve">was </w:t>
      </w:r>
      <w:r>
        <w:rPr>
          <w:u w:val="single"/>
          <w:lang w:val="en-US"/>
        </w:rPr>
        <w:t xml:space="preserve">_______ </w:t>
      </w:r>
      <w:r w:rsidRPr="00222A46">
        <w:rPr>
          <w:lang w:val="en-US"/>
        </w:rPr>
        <w:t>published in 1651, two years after Parliament ordered the beheading of Charles I and took over administration of the English nation in the name of the Commonwealth.</w:t>
      </w:r>
    </w:p>
    <w:p w14:paraId="7C028D1F" w14:textId="1074D0A8" w:rsidR="006A6083" w:rsidRDefault="006A6083" w:rsidP="006A6083">
      <w:pPr>
        <w:ind w:left="709" w:firstLine="0"/>
        <w:rPr>
          <w:lang w:val="en-US"/>
        </w:rPr>
      </w:pPr>
      <w:r w:rsidRPr="00222A46">
        <w:rPr>
          <w:i/>
          <w:iCs/>
          <w:lang w:val="en-US"/>
        </w:rPr>
        <w:t>Leviathan</w:t>
      </w:r>
      <w:r w:rsidRPr="00222A46">
        <w:rPr>
          <w:lang w:val="en-US"/>
        </w:rPr>
        <w:t xml:space="preserve">'s argument for the necessity of absolute </w:t>
      </w:r>
      <w:r>
        <w:rPr>
          <w:u w:val="single"/>
          <w:lang w:val="en-US"/>
        </w:rPr>
        <w:t>_______</w:t>
      </w:r>
      <w:r w:rsidRPr="006A6083">
        <w:rPr>
          <w:lang w:val="en-US"/>
        </w:rPr>
        <w:t xml:space="preserve">   </w:t>
      </w:r>
      <w:r>
        <w:rPr>
          <w:u w:val="single"/>
          <w:lang w:val="en-US"/>
        </w:rPr>
        <w:t>_______</w:t>
      </w:r>
      <w:r w:rsidRPr="00222A46">
        <w:rPr>
          <w:lang w:val="en-US"/>
        </w:rPr>
        <w:t xml:space="preserve"> in the politically </w:t>
      </w:r>
      <w:r>
        <w:rPr>
          <w:u w:val="single"/>
          <w:lang w:val="en-US"/>
        </w:rPr>
        <w:t>_______</w:t>
      </w:r>
      <w:r w:rsidRPr="00222A46">
        <w:rPr>
          <w:lang w:val="en-US"/>
        </w:rPr>
        <w:t xml:space="preserve">years after the Civil Wars, and its publication coincided with that of many Republican treatises seeking to justify the </w:t>
      </w:r>
      <w:r>
        <w:rPr>
          <w:u w:val="single"/>
          <w:lang w:val="en-US"/>
        </w:rPr>
        <w:t>_______</w:t>
      </w:r>
      <w:r w:rsidRPr="00222A46">
        <w:rPr>
          <w:lang w:val="en-US"/>
        </w:rPr>
        <w:t xml:space="preserve"> (killing of the king) to the rest of Europe (John Milton's </w:t>
      </w:r>
      <w:r w:rsidRPr="00222A46">
        <w:rPr>
          <w:i/>
          <w:iCs/>
          <w:lang w:val="en-US"/>
        </w:rPr>
        <w:t>Tenure of Kings and Magistrates</w:t>
      </w:r>
      <w:r w:rsidRPr="00222A46">
        <w:rPr>
          <w:lang w:val="en-US"/>
        </w:rPr>
        <w:t xml:space="preserve"> is a famous example of these regicide tracts).</w:t>
      </w:r>
    </w:p>
    <w:p w14:paraId="3E96AB7D" w14:textId="77777777" w:rsidR="006A6083" w:rsidRDefault="006A6083" w:rsidP="00222A46">
      <w:pPr>
        <w:ind w:left="709" w:firstLine="0"/>
        <w:rPr>
          <w:lang w:val="en-GB"/>
        </w:rPr>
      </w:pPr>
    </w:p>
    <w:p w14:paraId="25FF5182" w14:textId="56AB6640" w:rsidR="00222A46" w:rsidRDefault="006A6083" w:rsidP="00EB3162">
      <w:pPr>
        <w:ind w:left="709" w:firstLine="0"/>
        <w:rPr>
          <w:lang w:val="en-GB"/>
        </w:rPr>
      </w:pPr>
      <w:r>
        <w:rPr>
          <w:lang w:val="en-GB"/>
        </w:rPr>
        <w:t>Masterwork – turmoil – regicide – unstable –work – brilliantly – finally –</w:t>
      </w:r>
      <w:r w:rsidRPr="006A6083">
        <w:rPr>
          <w:lang w:val="en-GB"/>
        </w:rPr>
        <w:t xml:space="preserve"> </w:t>
      </w:r>
      <w:r>
        <w:rPr>
          <w:lang w:val="en-GB"/>
        </w:rPr>
        <w:t>fled – sovereignty – clear – emerged – influential</w:t>
      </w:r>
    </w:p>
    <w:p w14:paraId="26DA40D0" w14:textId="2960112C" w:rsidR="006A6083" w:rsidRDefault="006A6083" w:rsidP="00693222">
      <w:pPr>
        <w:pStyle w:val="Heading2"/>
        <w:rPr>
          <w:lang w:val="en-GB"/>
        </w:rPr>
      </w:pPr>
      <w:r>
        <w:rPr>
          <w:lang w:val="en-GB"/>
        </w:rPr>
        <w:t>Vocabulary</w:t>
      </w:r>
    </w:p>
    <w:p w14:paraId="1DF52D21" w14:textId="694DD53B" w:rsidR="006A6083" w:rsidRDefault="006A6083" w:rsidP="00693222">
      <w:pPr>
        <w:pStyle w:val="Subtitle"/>
        <w:rPr>
          <w:lang w:val="en-GB"/>
        </w:rPr>
      </w:pPr>
      <w:r>
        <w:rPr>
          <w:lang w:val="en-GB"/>
        </w:rPr>
        <w:t>Using dictionaries</w:t>
      </w:r>
    </w:p>
    <w:p w14:paraId="51182898" w14:textId="36DA128B" w:rsidR="006A6083" w:rsidRPr="00A27793" w:rsidRDefault="00693222" w:rsidP="006A6083">
      <w:pPr>
        <w:rPr>
          <w:b/>
          <w:lang w:val="en-GB"/>
        </w:rPr>
      </w:pPr>
      <w:r w:rsidRPr="00A27793">
        <w:rPr>
          <w:b/>
          <w:lang w:val="en-GB"/>
        </w:rPr>
        <w:t xml:space="preserve">2. </w:t>
      </w:r>
      <w:r w:rsidR="006A6083" w:rsidRPr="00A27793">
        <w:rPr>
          <w:b/>
          <w:lang w:val="en-GB"/>
        </w:rPr>
        <w:t>Use a bilingual dictionary and find the correct translation for the following terms.</w:t>
      </w:r>
    </w:p>
    <w:p w14:paraId="7C167BB4" w14:textId="4A0370A0" w:rsidR="00693222" w:rsidRPr="00693222" w:rsidRDefault="00693222" w:rsidP="00693222">
      <w:pPr>
        <w:pStyle w:val="ListParagraph"/>
        <w:numPr>
          <w:ilvl w:val="0"/>
          <w:numId w:val="2"/>
        </w:numPr>
        <w:rPr>
          <w:lang w:val="en-GB"/>
        </w:rPr>
      </w:pPr>
      <w:r w:rsidRPr="00693222">
        <w:rPr>
          <w:lang w:val="en-GB"/>
        </w:rPr>
        <w:lastRenderedPageBreak/>
        <w:t>Laws of nature:…………………………………………….</w:t>
      </w:r>
    </w:p>
    <w:p w14:paraId="4E7418BC" w14:textId="5CE0CA7A" w:rsidR="00693222" w:rsidRDefault="00693222" w:rsidP="00693222">
      <w:pPr>
        <w:pStyle w:val="ListParagraph"/>
        <w:numPr>
          <w:ilvl w:val="0"/>
          <w:numId w:val="2"/>
        </w:numPr>
        <w:rPr>
          <w:lang w:val="en-GB"/>
        </w:rPr>
      </w:pPr>
      <w:r>
        <w:rPr>
          <w:lang w:val="en-GB"/>
        </w:rPr>
        <w:t>Lawfully:</w:t>
      </w:r>
      <w:r w:rsidRPr="00693222">
        <w:rPr>
          <w:lang w:val="en-GB"/>
        </w:rPr>
        <w:t xml:space="preserve"> …………………………………………….</w:t>
      </w:r>
    </w:p>
    <w:p w14:paraId="36C4A2A8" w14:textId="63471A5A" w:rsidR="00693222" w:rsidRDefault="00693222" w:rsidP="00693222">
      <w:pPr>
        <w:pStyle w:val="ListParagraph"/>
        <w:numPr>
          <w:ilvl w:val="0"/>
          <w:numId w:val="2"/>
        </w:numPr>
        <w:rPr>
          <w:lang w:val="en-GB"/>
        </w:rPr>
      </w:pPr>
      <w:r>
        <w:rPr>
          <w:lang w:val="en-GB"/>
        </w:rPr>
        <w:t xml:space="preserve">Laws: </w:t>
      </w:r>
      <w:r w:rsidRPr="00693222">
        <w:rPr>
          <w:lang w:val="en-GB"/>
        </w:rPr>
        <w:t>…………………………………………….</w:t>
      </w:r>
    </w:p>
    <w:p w14:paraId="67062347" w14:textId="77777777" w:rsidR="00693222" w:rsidRDefault="00693222" w:rsidP="00693222">
      <w:pPr>
        <w:rPr>
          <w:lang w:val="en-GB"/>
        </w:rPr>
      </w:pPr>
    </w:p>
    <w:p w14:paraId="39CAC9E2" w14:textId="1B2201B9" w:rsidR="00693222" w:rsidRPr="00A27793" w:rsidRDefault="00693222" w:rsidP="00EB3162">
      <w:pPr>
        <w:pStyle w:val="ListParagraph"/>
        <w:numPr>
          <w:ilvl w:val="0"/>
          <w:numId w:val="5"/>
        </w:numPr>
        <w:rPr>
          <w:b/>
          <w:lang w:val="en-GB"/>
        </w:rPr>
      </w:pPr>
      <w:r w:rsidRPr="00A27793">
        <w:rPr>
          <w:b/>
          <w:lang w:val="en-GB"/>
        </w:rPr>
        <w:t xml:space="preserve">Use a monolingual dictionary to discover the meaning and the use of the following term: </w:t>
      </w:r>
    </w:p>
    <w:p w14:paraId="7C2E0B1E" w14:textId="413B1DDE" w:rsidR="00693222" w:rsidRPr="00693222" w:rsidRDefault="00734AA3" w:rsidP="00693222">
      <w:pPr>
        <w:pStyle w:val="ListParagraph"/>
        <w:numPr>
          <w:ilvl w:val="0"/>
          <w:numId w:val="3"/>
        </w:numPr>
        <w:rPr>
          <w:lang w:val="en-GB"/>
        </w:rPr>
      </w:pPr>
      <w:r>
        <w:rPr>
          <w:lang w:val="en-GB"/>
        </w:rPr>
        <w:t>Implement</w:t>
      </w:r>
      <w:proofErr w:type="gramStart"/>
      <w:r w:rsidR="00693222" w:rsidRPr="00693222">
        <w:rPr>
          <w:lang w:val="en-GB"/>
        </w:rPr>
        <w:t>: …………………………………………….</w:t>
      </w:r>
      <w:proofErr w:type="gramEnd"/>
    </w:p>
    <w:p w14:paraId="42272518" w14:textId="1BC7B4F7" w:rsidR="00693222" w:rsidRDefault="00693222" w:rsidP="00693222">
      <w:pPr>
        <w:pStyle w:val="ListParagraph"/>
        <w:numPr>
          <w:ilvl w:val="0"/>
          <w:numId w:val="3"/>
        </w:numPr>
        <w:rPr>
          <w:lang w:val="en-GB"/>
        </w:rPr>
      </w:pPr>
      <w:r>
        <w:rPr>
          <w:lang w:val="en-GB"/>
        </w:rPr>
        <w:t xml:space="preserve">Neighbour: </w:t>
      </w:r>
      <w:r w:rsidRPr="00693222">
        <w:rPr>
          <w:lang w:val="en-GB"/>
        </w:rPr>
        <w:t>…………………………………………….</w:t>
      </w:r>
    </w:p>
    <w:p w14:paraId="577637AE" w14:textId="6AC5CB68" w:rsidR="00693222" w:rsidRDefault="00693222" w:rsidP="00693222">
      <w:pPr>
        <w:pStyle w:val="ListParagraph"/>
        <w:numPr>
          <w:ilvl w:val="0"/>
          <w:numId w:val="3"/>
        </w:numPr>
        <w:rPr>
          <w:lang w:val="en-GB"/>
        </w:rPr>
      </w:pPr>
      <w:r>
        <w:rPr>
          <w:lang w:val="en-GB"/>
        </w:rPr>
        <w:t xml:space="preserve">Safety: </w:t>
      </w:r>
      <w:r w:rsidRPr="00693222">
        <w:rPr>
          <w:lang w:val="en-GB"/>
        </w:rPr>
        <w:t>…………………………………………….</w:t>
      </w:r>
    </w:p>
    <w:p w14:paraId="4635EE38" w14:textId="77777777" w:rsidR="00EB3162" w:rsidRDefault="00EB3162" w:rsidP="00EB3162">
      <w:pPr>
        <w:pStyle w:val="ListParagraph"/>
        <w:ind w:left="1069" w:firstLine="0"/>
        <w:rPr>
          <w:lang w:val="en-GB"/>
        </w:rPr>
      </w:pPr>
    </w:p>
    <w:p w14:paraId="41194B51" w14:textId="2341717C" w:rsidR="00693222" w:rsidRPr="00A27793" w:rsidRDefault="00693222" w:rsidP="00EB3162">
      <w:pPr>
        <w:pStyle w:val="ListParagraph"/>
        <w:numPr>
          <w:ilvl w:val="0"/>
          <w:numId w:val="5"/>
        </w:numPr>
        <w:rPr>
          <w:b/>
          <w:lang w:val="en-GB"/>
        </w:rPr>
      </w:pPr>
      <w:r w:rsidRPr="00A27793">
        <w:rPr>
          <w:b/>
          <w:lang w:val="en-GB"/>
        </w:rPr>
        <w:t xml:space="preserve">Use a dictionary or a thesaurus to find a synonym for the following words: </w:t>
      </w:r>
    </w:p>
    <w:p w14:paraId="5D10A30C" w14:textId="1D9DFDDD" w:rsidR="00693222" w:rsidRPr="00693222" w:rsidRDefault="00693222" w:rsidP="00693222">
      <w:pPr>
        <w:pStyle w:val="ListParagraph"/>
        <w:numPr>
          <w:ilvl w:val="0"/>
          <w:numId w:val="4"/>
        </w:numPr>
        <w:rPr>
          <w:lang w:val="en-GB"/>
        </w:rPr>
      </w:pPr>
      <w:r w:rsidRPr="00693222">
        <w:rPr>
          <w:lang w:val="en-GB"/>
        </w:rPr>
        <w:t>To subdue: …………………………………………….</w:t>
      </w:r>
    </w:p>
    <w:p w14:paraId="430E7B53" w14:textId="2BD5B371" w:rsidR="00693222" w:rsidRDefault="00693222" w:rsidP="00693222">
      <w:pPr>
        <w:pStyle w:val="ListParagraph"/>
        <w:numPr>
          <w:ilvl w:val="0"/>
          <w:numId w:val="4"/>
        </w:numPr>
        <w:rPr>
          <w:lang w:val="en-GB"/>
        </w:rPr>
      </w:pPr>
      <w:r>
        <w:rPr>
          <w:lang w:val="en-GB"/>
        </w:rPr>
        <w:t xml:space="preserve">To nourish: </w:t>
      </w:r>
      <w:r w:rsidRPr="00693222">
        <w:rPr>
          <w:lang w:val="en-GB"/>
        </w:rPr>
        <w:t>…………………………………………….</w:t>
      </w:r>
    </w:p>
    <w:p w14:paraId="34223D88" w14:textId="254156CB" w:rsidR="00693222" w:rsidRPr="00EB3162" w:rsidRDefault="00693222" w:rsidP="00EB3162">
      <w:pPr>
        <w:pStyle w:val="ListParagraph"/>
        <w:numPr>
          <w:ilvl w:val="0"/>
          <w:numId w:val="4"/>
        </w:numPr>
        <w:rPr>
          <w:lang w:val="en-GB"/>
        </w:rPr>
      </w:pPr>
      <w:r>
        <w:rPr>
          <w:lang w:val="en-GB"/>
        </w:rPr>
        <w:t xml:space="preserve">To weaken: </w:t>
      </w:r>
      <w:r w:rsidRPr="00693222">
        <w:rPr>
          <w:lang w:val="en-GB"/>
        </w:rPr>
        <w:t>…………………………………………….</w:t>
      </w:r>
    </w:p>
    <w:p w14:paraId="0072364D" w14:textId="50A029B7" w:rsidR="00693222" w:rsidRDefault="00693222" w:rsidP="00693222">
      <w:pPr>
        <w:pStyle w:val="Heading2"/>
        <w:rPr>
          <w:lang w:val="en-GB"/>
        </w:rPr>
      </w:pPr>
      <w:r>
        <w:rPr>
          <w:lang w:val="en-GB"/>
        </w:rPr>
        <w:t>Research</w:t>
      </w:r>
    </w:p>
    <w:p w14:paraId="3899E9B0" w14:textId="18880A62" w:rsidR="00693222" w:rsidRDefault="00693222" w:rsidP="00693222">
      <w:pPr>
        <w:pStyle w:val="Subtitle"/>
        <w:rPr>
          <w:lang w:val="en-GB"/>
        </w:rPr>
      </w:pPr>
      <w:r>
        <w:rPr>
          <w:lang w:val="en-GB"/>
        </w:rPr>
        <w:t>Using the net to search for information</w:t>
      </w:r>
    </w:p>
    <w:p w14:paraId="3591A40C" w14:textId="603E4FD2" w:rsidR="00693222" w:rsidRPr="00A27793" w:rsidRDefault="00693222" w:rsidP="00EB3162">
      <w:pPr>
        <w:pStyle w:val="ListParagraph"/>
        <w:numPr>
          <w:ilvl w:val="0"/>
          <w:numId w:val="5"/>
        </w:numPr>
        <w:rPr>
          <w:b/>
          <w:lang w:val="en-GB"/>
        </w:rPr>
      </w:pPr>
      <w:r w:rsidRPr="00A27793">
        <w:rPr>
          <w:b/>
          <w:lang w:val="en-GB"/>
        </w:rPr>
        <w:t>What</w:t>
      </w:r>
      <w:r w:rsidR="00471A15">
        <w:rPr>
          <w:b/>
          <w:lang w:val="en-GB"/>
        </w:rPr>
        <w:t xml:space="preserve"> does today “commonwealth” mean</w:t>
      </w:r>
      <w:r w:rsidRPr="00A27793">
        <w:rPr>
          <w:b/>
          <w:lang w:val="en-GB"/>
        </w:rPr>
        <w:t xml:space="preserve">? </w:t>
      </w:r>
    </w:p>
    <w:p w14:paraId="2F4F2884" w14:textId="3EF1D6C8" w:rsidR="00693222" w:rsidRDefault="002E38C7" w:rsidP="00693222">
      <w:pPr>
        <w:ind w:left="709" w:firstLine="0"/>
        <w:rPr>
          <w:lang w:val="en-GB"/>
        </w:rPr>
      </w:pPr>
      <w:hyperlink r:id="rId8" w:history="1">
        <w:r w:rsidR="00EB3162" w:rsidRPr="001C16B3">
          <w:rPr>
            <w:rStyle w:val="Hyperlink"/>
            <w:rFonts w:eastAsiaTheme="majorEastAsia"/>
            <w:lang w:val="en-GB"/>
          </w:rPr>
          <w:t>http://thecommonwealth.org</w:t>
        </w:r>
      </w:hyperlink>
    </w:p>
    <w:p w14:paraId="1339E2A6" w14:textId="7E5CDE69" w:rsidR="00693222" w:rsidRDefault="00693222" w:rsidP="00693222">
      <w:pPr>
        <w:pStyle w:val="Heading2"/>
        <w:rPr>
          <w:lang w:val="en-GB"/>
        </w:rPr>
      </w:pPr>
      <w:r>
        <w:rPr>
          <w:lang w:val="en-GB"/>
        </w:rPr>
        <w:t>Writing</w:t>
      </w:r>
    </w:p>
    <w:p w14:paraId="2B6D3B48" w14:textId="02C781BC" w:rsidR="00693222" w:rsidRPr="00693222" w:rsidRDefault="00693222" w:rsidP="00A27793">
      <w:pPr>
        <w:pStyle w:val="Subtitle"/>
        <w:rPr>
          <w:lang w:val="en-GB"/>
        </w:rPr>
      </w:pPr>
      <w:r>
        <w:rPr>
          <w:lang w:val="en-GB"/>
        </w:rPr>
        <w:t>Developing thinking skills</w:t>
      </w:r>
    </w:p>
    <w:p w14:paraId="51B3AE38" w14:textId="64B9A252" w:rsidR="00294718" w:rsidRPr="00A27793" w:rsidRDefault="00294718" w:rsidP="00EB3162">
      <w:pPr>
        <w:pStyle w:val="ListParagraph"/>
        <w:numPr>
          <w:ilvl w:val="0"/>
          <w:numId w:val="5"/>
        </w:numPr>
        <w:rPr>
          <w:b/>
          <w:lang w:val="en-GB"/>
        </w:rPr>
      </w:pPr>
      <w:r w:rsidRPr="00A27793">
        <w:rPr>
          <w:b/>
          <w:lang w:val="en-GB"/>
        </w:rPr>
        <w:t xml:space="preserve">Explain the following </w:t>
      </w:r>
      <w:r w:rsidR="00D64205" w:rsidRPr="00A27793">
        <w:rPr>
          <w:b/>
          <w:lang w:val="en-GB"/>
        </w:rPr>
        <w:t>concepts, comparing them to More</w:t>
      </w:r>
      <w:r w:rsidRPr="00A27793">
        <w:rPr>
          <w:b/>
          <w:lang w:val="en-GB"/>
        </w:rPr>
        <w:t xml:space="preserve">’s utopia: </w:t>
      </w:r>
      <w:r w:rsidR="00AA6060">
        <w:rPr>
          <w:b/>
          <w:lang w:val="en-GB"/>
        </w:rPr>
        <w:t>single</w:t>
      </w:r>
      <w:r w:rsidRPr="00A27793">
        <w:rPr>
          <w:b/>
          <w:lang w:val="en-GB"/>
        </w:rPr>
        <w:t xml:space="preserve"> will, com</w:t>
      </w:r>
      <w:r w:rsidR="00D64205" w:rsidRPr="00A27793">
        <w:rPr>
          <w:b/>
          <w:lang w:val="en-GB"/>
        </w:rPr>
        <w:t>monwealth (</w:t>
      </w:r>
      <w:proofErr w:type="spellStart"/>
      <w:r w:rsidR="00D64205" w:rsidRPr="00A27793">
        <w:rPr>
          <w:b/>
          <w:lang w:val="en-GB"/>
        </w:rPr>
        <w:t>latin</w:t>
      </w:r>
      <w:proofErr w:type="spellEnd"/>
      <w:r w:rsidR="00D64205" w:rsidRPr="00A27793">
        <w:rPr>
          <w:b/>
          <w:lang w:val="en-GB"/>
        </w:rPr>
        <w:t xml:space="preserve"> </w:t>
      </w:r>
      <w:proofErr w:type="spellStart"/>
      <w:r w:rsidR="00D64205" w:rsidRPr="00A27793">
        <w:rPr>
          <w:b/>
          <w:lang w:val="en-GB"/>
        </w:rPr>
        <w:t>civitas</w:t>
      </w:r>
      <w:proofErr w:type="spellEnd"/>
      <w:r w:rsidR="00D64205" w:rsidRPr="00A27793">
        <w:rPr>
          <w:b/>
          <w:lang w:val="en-GB"/>
        </w:rPr>
        <w:t>), soverei</w:t>
      </w:r>
      <w:r w:rsidRPr="00A27793">
        <w:rPr>
          <w:b/>
          <w:lang w:val="en-GB"/>
        </w:rPr>
        <w:t>g</w:t>
      </w:r>
      <w:r w:rsidR="00D64205" w:rsidRPr="00A27793">
        <w:rPr>
          <w:b/>
          <w:lang w:val="en-GB"/>
        </w:rPr>
        <w:t>n</w:t>
      </w:r>
      <w:r w:rsidR="00EB3162" w:rsidRPr="00A27793">
        <w:rPr>
          <w:b/>
          <w:lang w:val="en-GB"/>
        </w:rPr>
        <w:t xml:space="preserve"> and subject.</w:t>
      </w:r>
    </w:p>
    <w:p w14:paraId="3AC50703" w14:textId="77777777" w:rsidR="001F5F04" w:rsidRPr="00471A15" w:rsidRDefault="001F5F04" w:rsidP="00C77227">
      <w:pPr>
        <w:rPr>
          <w:lang w:val="en-US"/>
        </w:rPr>
      </w:pPr>
    </w:p>
    <w:sectPr w:rsidR="001F5F04" w:rsidRPr="00471A15" w:rsidSect="001F5F0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1245" w14:textId="77777777" w:rsidR="00E11139" w:rsidRDefault="00E11139" w:rsidP="007B3612">
      <w:r>
        <w:separator/>
      </w:r>
    </w:p>
  </w:endnote>
  <w:endnote w:type="continuationSeparator" w:id="0">
    <w:p w14:paraId="3DCDB3DA" w14:textId="77777777" w:rsidR="00E11139" w:rsidRDefault="00E11139" w:rsidP="007B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239E" w14:textId="77777777" w:rsidR="007B3612" w:rsidRDefault="007B3612"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B174A" w14:textId="77777777" w:rsidR="007B3612" w:rsidRDefault="007B3612" w:rsidP="007B3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283B" w14:textId="77777777" w:rsidR="007B3612" w:rsidRDefault="007B3612"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8C7">
      <w:rPr>
        <w:rStyle w:val="PageNumber"/>
        <w:noProof/>
      </w:rPr>
      <w:t>3</w:t>
    </w:r>
    <w:r>
      <w:rPr>
        <w:rStyle w:val="PageNumber"/>
      </w:rPr>
      <w:fldChar w:fldCharType="end"/>
    </w:r>
  </w:p>
  <w:p w14:paraId="3A57681E" w14:textId="77777777" w:rsidR="007B3612" w:rsidRDefault="007B3612" w:rsidP="007B3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BB31" w14:textId="77777777" w:rsidR="00E11139" w:rsidRDefault="00E11139" w:rsidP="007B3612">
      <w:r>
        <w:separator/>
      </w:r>
    </w:p>
  </w:footnote>
  <w:footnote w:type="continuationSeparator" w:id="0">
    <w:p w14:paraId="536EF8D5" w14:textId="77777777" w:rsidR="00E11139" w:rsidRDefault="00E11139" w:rsidP="007B3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19"/>
    <w:multiLevelType w:val="hybridMultilevel"/>
    <w:tmpl w:val="90B05A76"/>
    <w:lvl w:ilvl="0" w:tplc="C8A294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A81F67"/>
    <w:multiLevelType w:val="hybridMultilevel"/>
    <w:tmpl w:val="74CC0F9C"/>
    <w:lvl w:ilvl="0" w:tplc="37AAD45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04E76BD"/>
    <w:multiLevelType w:val="hybridMultilevel"/>
    <w:tmpl w:val="6BB0C316"/>
    <w:lvl w:ilvl="0" w:tplc="A2E49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1207312"/>
    <w:multiLevelType w:val="hybridMultilevel"/>
    <w:tmpl w:val="8E04C1FE"/>
    <w:lvl w:ilvl="0" w:tplc="D026BA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62C1933"/>
    <w:multiLevelType w:val="hybridMultilevel"/>
    <w:tmpl w:val="2AEE55B8"/>
    <w:lvl w:ilvl="0" w:tplc="8556A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27"/>
    <w:rsid w:val="00027452"/>
    <w:rsid w:val="001C3DD7"/>
    <w:rsid w:val="001D5DE8"/>
    <w:rsid w:val="001F5F04"/>
    <w:rsid w:val="00222A46"/>
    <w:rsid w:val="00294718"/>
    <w:rsid w:val="002E38C7"/>
    <w:rsid w:val="00445A33"/>
    <w:rsid w:val="00471A15"/>
    <w:rsid w:val="005B5C4C"/>
    <w:rsid w:val="006771EF"/>
    <w:rsid w:val="00693222"/>
    <w:rsid w:val="006A6083"/>
    <w:rsid w:val="00734AA3"/>
    <w:rsid w:val="007B3612"/>
    <w:rsid w:val="00A27793"/>
    <w:rsid w:val="00AA6060"/>
    <w:rsid w:val="00C77227"/>
    <w:rsid w:val="00D64205"/>
    <w:rsid w:val="00D815E2"/>
    <w:rsid w:val="00E11139"/>
    <w:rsid w:val="00E60807"/>
    <w:rsid w:val="00EB3162"/>
    <w:rsid w:val="00F560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17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171">
      <w:bodyDiv w:val="1"/>
      <w:marLeft w:val="0"/>
      <w:marRight w:val="0"/>
      <w:marTop w:val="0"/>
      <w:marBottom w:val="0"/>
      <w:divBdr>
        <w:top w:val="none" w:sz="0" w:space="0" w:color="auto"/>
        <w:left w:val="none" w:sz="0" w:space="0" w:color="auto"/>
        <w:bottom w:val="none" w:sz="0" w:space="0" w:color="auto"/>
        <w:right w:val="none" w:sz="0" w:space="0" w:color="auto"/>
      </w:divBdr>
      <w:divsChild>
        <w:div w:id="805857017">
          <w:marLeft w:val="0"/>
          <w:marRight w:val="0"/>
          <w:marTop w:val="0"/>
          <w:marBottom w:val="0"/>
          <w:divBdr>
            <w:top w:val="none" w:sz="0" w:space="0" w:color="auto"/>
            <w:left w:val="none" w:sz="0" w:space="0" w:color="auto"/>
            <w:bottom w:val="none" w:sz="0" w:space="0" w:color="auto"/>
            <w:right w:val="none" w:sz="0" w:space="0" w:color="auto"/>
          </w:divBdr>
          <w:divsChild>
            <w:div w:id="528643141">
              <w:marLeft w:val="0"/>
              <w:marRight w:val="0"/>
              <w:marTop w:val="0"/>
              <w:marBottom w:val="0"/>
              <w:divBdr>
                <w:top w:val="none" w:sz="0" w:space="0" w:color="auto"/>
                <w:left w:val="none" w:sz="0" w:space="0" w:color="auto"/>
                <w:bottom w:val="none" w:sz="0" w:space="0" w:color="auto"/>
                <w:right w:val="none" w:sz="0" w:space="0" w:color="auto"/>
              </w:divBdr>
              <w:divsChild>
                <w:div w:id="715619318">
                  <w:marLeft w:val="0"/>
                  <w:marRight w:val="0"/>
                  <w:marTop w:val="0"/>
                  <w:marBottom w:val="0"/>
                  <w:divBdr>
                    <w:top w:val="none" w:sz="0" w:space="0" w:color="auto"/>
                    <w:left w:val="none" w:sz="0" w:space="0" w:color="auto"/>
                    <w:bottom w:val="none" w:sz="0" w:space="0" w:color="auto"/>
                    <w:right w:val="none" w:sz="0" w:space="0" w:color="auto"/>
                  </w:divBdr>
                </w:div>
                <w:div w:id="1087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9886">
      <w:bodyDiv w:val="1"/>
      <w:marLeft w:val="0"/>
      <w:marRight w:val="0"/>
      <w:marTop w:val="0"/>
      <w:marBottom w:val="0"/>
      <w:divBdr>
        <w:top w:val="none" w:sz="0" w:space="0" w:color="auto"/>
        <w:left w:val="none" w:sz="0" w:space="0" w:color="auto"/>
        <w:bottom w:val="none" w:sz="0" w:space="0" w:color="auto"/>
        <w:right w:val="none" w:sz="0" w:space="0" w:color="auto"/>
      </w:divBdr>
      <w:divsChild>
        <w:div w:id="1521822027">
          <w:marLeft w:val="0"/>
          <w:marRight w:val="0"/>
          <w:marTop w:val="0"/>
          <w:marBottom w:val="0"/>
          <w:divBdr>
            <w:top w:val="none" w:sz="0" w:space="0" w:color="auto"/>
            <w:left w:val="none" w:sz="0" w:space="0" w:color="auto"/>
            <w:bottom w:val="none" w:sz="0" w:space="0" w:color="auto"/>
            <w:right w:val="none" w:sz="0" w:space="0" w:color="auto"/>
          </w:divBdr>
          <w:divsChild>
            <w:div w:id="830216102">
              <w:marLeft w:val="0"/>
              <w:marRight w:val="0"/>
              <w:marTop w:val="0"/>
              <w:marBottom w:val="0"/>
              <w:divBdr>
                <w:top w:val="none" w:sz="0" w:space="0" w:color="auto"/>
                <w:left w:val="none" w:sz="0" w:space="0" w:color="auto"/>
                <w:bottom w:val="none" w:sz="0" w:space="0" w:color="auto"/>
                <w:right w:val="none" w:sz="0" w:space="0" w:color="auto"/>
              </w:divBdr>
              <w:divsChild>
                <w:div w:id="1546065879">
                  <w:marLeft w:val="0"/>
                  <w:marRight w:val="0"/>
                  <w:marTop w:val="0"/>
                  <w:marBottom w:val="0"/>
                  <w:divBdr>
                    <w:top w:val="none" w:sz="0" w:space="0" w:color="auto"/>
                    <w:left w:val="none" w:sz="0" w:space="0" w:color="auto"/>
                    <w:bottom w:val="none" w:sz="0" w:space="0" w:color="auto"/>
                    <w:right w:val="none" w:sz="0" w:space="0" w:color="auto"/>
                  </w:divBdr>
                </w:div>
                <w:div w:id="4823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221">
      <w:bodyDiv w:val="1"/>
      <w:marLeft w:val="0"/>
      <w:marRight w:val="0"/>
      <w:marTop w:val="0"/>
      <w:marBottom w:val="0"/>
      <w:divBdr>
        <w:top w:val="none" w:sz="0" w:space="0" w:color="auto"/>
        <w:left w:val="none" w:sz="0" w:space="0" w:color="auto"/>
        <w:bottom w:val="none" w:sz="0" w:space="0" w:color="auto"/>
        <w:right w:val="none" w:sz="0" w:space="0" w:color="auto"/>
      </w:divBdr>
      <w:divsChild>
        <w:div w:id="1467509786">
          <w:marLeft w:val="0"/>
          <w:marRight w:val="0"/>
          <w:marTop w:val="0"/>
          <w:marBottom w:val="0"/>
          <w:divBdr>
            <w:top w:val="none" w:sz="0" w:space="0" w:color="auto"/>
            <w:left w:val="none" w:sz="0" w:space="0" w:color="auto"/>
            <w:bottom w:val="none" w:sz="0" w:space="0" w:color="auto"/>
            <w:right w:val="none" w:sz="0" w:space="0" w:color="auto"/>
          </w:divBdr>
          <w:divsChild>
            <w:div w:id="599609529">
              <w:marLeft w:val="0"/>
              <w:marRight w:val="0"/>
              <w:marTop w:val="0"/>
              <w:marBottom w:val="0"/>
              <w:divBdr>
                <w:top w:val="none" w:sz="0" w:space="0" w:color="auto"/>
                <w:left w:val="none" w:sz="0" w:space="0" w:color="auto"/>
                <w:bottom w:val="none" w:sz="0" w:space="0" w:color="auto"/>
                <w:right w:val="none" w:sz="0" w:space="0" w:color="auto"/>
              </w:divBdr>
              <w:divsChild>
                <w:div w:id="2230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commonwealth.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1119</Words>
  <Characters>6380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celora</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Celora</dc:creator>
  <cp:keywords/>
  <dc:description/>
  <cp:lastModifiedBy>Nicola Celora</cp:lastModifiedBy>
  <cp:revision>14</cp:revision>
  <dcterms:created xsi:type="dcterms:W3CDTF">2013-12-27T23:03:00Z</dcterms:created>
  <dcterms:modified xsi:type="dcterms:W3CDTF">2015-10-05T16:03:00Z</dcterms:modified>
</cp:coreProperties>
</file>